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80" w:rsidRDefault="00EE2CBA">
      <w:r>
        <w:t>ELENCO ELABORATI DAIE – BERBENNO 2018</w:t>
      </w:r>
      <w:r w:rsidR="004C2C06">
        <w:t xml:space="preserve"> – Revisione 30 settembre 2018</w:t>
      </w:r>
    </w:p>
    <w:p w:rsidR="00EE2CBA" w:rsidRDefault="00EE2CBA">
      <w:r>
        <w:t>Relazioni: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 xml:space="preserve">01 – Censimento e stato di fatto 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 xml:space="preserve">02 – </w:t>
      </w:r>
      <w:r w:rsidR="00A620DD">
        <w:t>C</w:t>
      </w:r>
      <w:bookmarkStart w:id="0" w:name="_GoBack"/>
      <w:bookmarkEnd w:id="0"/>
      <w:r>
        <w:t>lassificazione e linee guida progettuali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>03 – Criticità e priorità d’intervento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>04 – Energy Saving</w:t>
      </w:r>
    </w:p>
    <w:p w:rsidR="00EE2CBA" w:rsidRDefault="00EE2CBA"/>
    <w:p w:rsidR="00EE2CBA" w:rsidRDefault="00EE2CBA">
      <w:r>
        <w:t>Elaborati grafici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>P1/a – Stato di fatto: Localizzazione e proprietà sorgenti luminose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 xml:space="preserve">P1/b – </w:t>
      </w:r>
      <w:r>
        <w:t>Stato di fatto: Localizzazione e proprietà sorgenti luminose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 xml:space="preserve">P1/centro storico – </w:t>
      </w:r>
      <w:r>
        <w:t>Stato di fatto: Localizzazione e proprietà sorgenti luminose</w:t>
      </w:r>
      <w:r>
        <w:t xml:space="preserve"> (A3)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>P2/a – Stato di fatto: Tipologie sorgenti luminose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>P2/</w:t>
      </w:r>
      <w:r>
        <w:t>b</w:t>
      </w:r>
      <w:r>
        <w:t xml:space="preserve"> – Stato di fatto: Tipologie sorgenti luminose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>P2/</w:t>
      </w:r>
      <w:r>
        <w:t>centro storico</w:t>
      </w:r>
      <w:r>
        <w:t xml:space="preserve"> – Stato di fatto: Tipologie sorgenti luminose</w:t>
      </w:r>
      <w:r>
        <w:t xml:space="preserve"> (A3)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>P3/a – Classificazione illuminotecnica del territorio comunale secondo norme UNI 11248 – EN 13201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>P3/</w:t>
      </w:r>
      <w:r>
        <w:t>b</w:t>
      </w:r>
      <w:r>
        <w:t xml:space="preserve"> – Classificazione illuminotecnica del territorio comunale secondo norme UNI 11248 – EN 13201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>P3/</w:t>
      </w:r>
      <w:r>
        <w:t>centro storico</w:t>
      </w:r>
      <w:r>
        <w:t xml:space="preserve"> – Classificazione illuminotecnica del territorio comunale secondo norme UNI 11248 – EN 13201</w:t>
      </w:r>
      <w:r>
        <w:t xml:space="preserve"> (A3)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>P4/a – Riassetto illuminotecnico del territorio in ottemperanza alla L.R. Lombardia N.31/2015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>P4/</w:t>
      </w:r>
      <w:r>
        <w:t>b</w:t>
      </w:r>
      <w:r>
        <w:t xml:space="preserve"> – Riassetto illuminotecnico del territorio in ottemperanza alla L.R. Lombardia N.31/2015</w:t>
      </w:r>
    </w:p>
    <w:p w:rsidR="00EE2CBA" w:rsidRDefault="00EE2CBA" w:rsidP="00EE2CBA">
      <w:pPr>
        <w:pStyle w:val="Paragrafoelenco"/>
        <w:numPr>
          <w:ilvl w:val="0"/>
          <w:numId w:val="1"/>
        </w:numPr>
        <w:spacing w:line="340" w:lineRule="exact"/>
        <w:ind w:left="714" w:hanging="357"/>
      </w:pPr>
      <w:r>
        <w:t>P4/</w:t>
      </w:r>
      <w:r>
        <w:t>centro storico</w:t>
      </w:r>
      <w:r>
        <w:t xml:space="preserve"> – Riassetto illuminotecnico del territorio in ottemperanza alla L.R. Lombardia N.31/2015</w:t>
      </w:r>
      <w:r>
        <w:t xml:space="preserve"> (A3)</w:t>
      </w:r>
    </w:p>
    <w:p w:rsidR="00EE2CBA" w:rsidRDefault="004C2C06" w:rsidP="00EE2CBA">
      <w:r>
        <w:t xml:space="preserve">File </w:t>
      </w:r>
      <w:proofErr w:type="spellStart"/>
      <w:r>
        <w:t>excel</w:t>
      </w:r>
      <w:proofErr w:type="spellEnd"/>
    </w:p>
    <w:p w:rsidR="004C2C06" w:rsidRDefault="004C2C06" w:rsidP="004C2C06">
      <w:pPr>
        <w:pStyle w:val="Paragrafoelenco"/>
        <w:numPr>
          <w:ilvl w:val="0"/>
          <w:numId w:val="3"/>
        </w:numPr>
      </w:pPr>
      <w:r>
        <w:t>Censimento PL – settembre 2018</w:t>
      </w:r>
    </w:p>
    <w:p w:rsidR="00EE2CBA" w:rsidRDefault="00EE2CBA" w:rsidP="00EE2CBA"/>
    <w:p w:rsidR="00EE2CBA" w:rsidRDefault="00EE2CBA" w:rsidP="00EE2CBA"/>
    <w:p w:rsidR="00EE2CBA" w:rsidRDefault="00EE2CBA"/>
    <w:p w:rsidR="00EE2CBA" w:rsidRDefault="00EE2CBA"/>
    <w:sectPr w:rsidR="00EE2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0CF5"/>
    <w:multiLevelType w:val="hybridMultilevel"/>
    <w:tmpl w:val="9C305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3018"/>
    <w:multiLevelType w:val="hybridMultilevel"/>
    <w:tmpl w:val="A60A3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C006A"/>
    <w:multiLevelType w:val="hybridMultilevel"/>
    <w:tmpl w:val="2206C866"/>
    <w:lvl w:ilvl="0" w:tplc="DFC66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BA"/>
    <w:rsid w:val="004C2C06"/>
    <w:rsid w:val="00552780"/>
    <w:rsid w:val="00A620DD"/>
    <w:rsid w:val="00E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23D1"/>
  <w15:chartTrackingRefBased/>
  <w15:docId w15:val="{2C73F8DB-351F-4A19-A60C-4D6F2E73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parolini</dc:creator>
  <cp:keywords/>
  <dc:description/>
  <cp:lastModifiedBy>luca parolini</cp:lastModifiedBy>
  <cp:revision>2</cp:revision>
  <dcterms:created xsi:type="dcterms:W3CDTF">2018-11-08T14:40:00Z</dcterms:created>
  <dcterms:modified xsi:type="dcterms:W3CDTF">2018-11-08T14:52:00Z</dcterms:modified>
</cp:coreProperties>
</file>